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F1" w:rsidRDefault="00B850F1">
      <w:pPr>
        <w:pStyle w:val="a3"/>
        <w:ind w:left="234" w:firstLine="0"/>
        <w:jc w:val="left"/>
        <w:rPr>
          <w:sz w:val="20"/>
        </w:rPr>
      </w:pPr>
    </w:p>
    <w:p w:rsidR="00B850F1" w:rsidRDefault="00B850F1" w:rsidP="006B69E5">
      <w:pPr>
        <w:pStyle w:val="a3"/>
        <w:ind w:left="0" w:firstLine="0"/>
        <w:jc w:val="left"/>
        <w:rPr>
          <w:sz w:val="20"/>
        </w:rPr>
        <w:sectPr w:rsidR="00B850F1">
          <w:type w:val="continuous"/>
          <w:pgSz w:w="11910" w:h="16840"/>
          <w:pgMar w:top="240" w:right="425" w:bottom="280" w:left="425" w:header="720" w:footer="720" w:gutter="0"/>
          <w:cols w:space="720"/>
        </w:sectPr>
      </w:pPr>
    </w:p>
    <w:p w:rsidR="006B69E5" w:rsidRPr="006B69E5" w:rsidRDefault="006B69E5" w:rsidP="006B69E5">
      <w:pPr>
        <w:ind w:left="284"/>
        <w:contextualSpacing/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</w:pPr>
      <w:r w:rsidRPr="006B69E5"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lastRenderedPageBreak/>
        <w:t>УРОК</w:t>
      </w:r>
      <w:r w:rsidR="00772E41"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t xml:space="preserve"> 8</w:t>
      </w:r>
      <w:r w:rsidRPr="006B69E5"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t xml:space="preserve"> </w:t>
      </w:r>
    </w:p>
    <w:p w:rsidR="00B850F1" w:rsidRPr="006B69E5" w:rsidRDefault="00233FA0">
      <w:pPr>
        <w:spacing w:before="357"/>
        <w:ind w:left="259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6B69E5">
        <w:rPr>
          <w:rFonts w:ascii="Comic Sans MS" w:hAnsi="Comic Sans MS"/>
          <w:b/>
          <w:color w:val="000000" w:themeColor="text1"/>
          <w:sz w:val="36"/>
          <w:szCs w:val="36"/>
        </w:rPr>
        <w:lastRenderedPageBreak/>
        <w:t>Пишем</w:t>
      </w:r>
      <w:r w:rsidRPr="006B69E5">
        <w:rPr>
          <w:rFonts w:ascii="Comic Sans MS" w:hAnsi="Comic Sans MS"/>
          <w:b/>
          <w:color w:val="000000" w:themeColor="text1"/>
          <w:spacing w:val="-6"/>
          <w:sz w:val="36"/>
          <w:szCs w:val="36"/>
        </w:rPr>
        <w:t xml:space="preserve"> </w:t>
      </w:r>
      <w:r w:rsidRPr="006B69E5">
        <w:rPr>
          <w:rFonts w:ascii="Comic Sans MS" w:hAnsi="Comic Sans MS"/>
          <w:b/>
          <w:color w:val="000000" w:themeColor="text1"/>
          <w:sz w:val="36"/>
          <w:szCs w:val="36"/>
        </w:rPr>
        <w:t>претензию</w:t>
      </w:r>
      <w:r w:rsidRPr="006B69E5">
        <w:rPr>
          <w:rFonts w:ascii="Comic Sans MS" w:hAnsi="Comic Sans MS"/>
          <w:b/>
          <w:color w:val="000000" w:themeColor="text1"/>
          <w:spacing w:val="-5"/>
          <w:sz w:val="36"/>
          <w:szCs w:val="36"/>
        </w:rPr>
        <w:t xml:space="preserve"> </w:t>
      </w:r>
      <w:r w:rsidRPr="006B69E5">
        <w:rPr>
          <w:rFonts w:ascii="Comic Sans MS" w:hAnsi="Comic Sans MS"/>
          <w:b/>
          <w:color w:val="000000" w:themeColor="text1"/>
          <w:spacing w:val="-2"/>
          <w:sz w:val="36"/>
          <w:szCs w:val="36"/>
        </w:rPr>
        <w:t>продавцу</w:t>
      </w:r>
      <w:r w:rsidR="006B69E5">
        <w:rPr>
          <w:rFonts w:ascii="Comic Sans MS" w:hAnsi="Comic Sans MS"/>
          <w:b/>
          <w:color w:val="000000" w:themeColor="text1"/>
          <w:spacing w:val="-2"/>
          <w:sz w:val="36"/>
          <w:szCs w:val="36"/>
        </w:rPr>
        <w:t>.</w:t>
      </w:r>
    </w:p>
    <w:p w:rsidR="00B850F1" w:rsidRDefault="00B850F1">
      <w:pPr>
        <w:rPr>
          <w:rFonts w:ascii="Segoe Print" w:hAnsi="Segoe Print"/>
          <w:b/>
          <w:sz w:val="40"/>
        </w:rPr>
        <w:sectPr w:rsidR="00B850F1">
          <w:type w:val="continuous"/>
          <w:pgSz w:w="11910" w:h="16840"/>
          <w:pgMar w:top="240" w:right="425" w:bottom="280" w:left="425" w:header="720" w:footer="720" w:gutter="0"/>
          <w:cols w:num="2" w:space="720" w:equalWidth="0">
            <w:col w:w="2977" w:space="993"/>
            <w:col w:w="7090"/>
          </w:cols>
        </w:sectPr>
      </w:pPr>
    </w:p>
    <w:p w:rsidR="00B850F1" w:rsidRDefault="00233FA0">
      <w:pPr>
        <w:pStyle w:val="a3"/>
        <w:ind w:right="149" w:firstLine="283"/>
      </w:pPr>
      <w:r>
        <w:lastRenderedPageBreak/>
        <w:t>Итак, после того, как Вы определились с требованием, которое хотите заявить продавцу относительно недостатков в товаре, необходимо правильно его оформить. Лучше всего это сделать</w:t>
      </w:r>
      <w:r>
        <w:rPr>
          <w:spacing w:val="40"/>
        </w:rPr>
        <w:t xml:space="preserve"> </w:t>
      </w:r>
      <w:r>
        <w:t>в форме письменной претензии или заявления.</w:t>
      </w:r>
    </w:p>
    <w:p w:rsidR="00B850F1" w:rsidRDefault="00233FA0">
      <w:pPr>
        <w:pStyle w:val="a3"/>
        <w:ind w:right="142" w:firstLine="283"/>
      </w:pPr>
      <w:r>
        <w:t>Сразу скажем, что какой-либо нормативно утвержденной формы претензии не существует – она составляется потребителем в произвольной форме. Достаточно лишь указать некоторые важные реквизиты, с которыми знаком каждый, кто когда-либо составлял письменное заявление, логично и последовательно изложить ситуацию на бумаге, четко указать основанное на законе требование, проставить дату составления претензии и скрепить все получившееся своей подписью.</w:t>
      </w:r>
    </w:p>
    <w:p w:rsidR="00B850F1" w:rsidRDefault="00233FA0">
      <w:pPr>
        <w:pStyle w:val="a3"/>
        <w:ind w:left="424" w:firstLine="0"/>
      </w:pPr>
      <w:r>
        <w:t>Итак,</w:t>
      </w:r>
      <w:r>
        <w:rPr>
          <w:spacing w:val="-9"/>
        </w:rPr>
        <w:t xml:space="preserve"> </w:t>
      </w:r>
      <w:r>
        <w:t>Ваша</w:t>
      </w:r>
      <w:r>
        <w:rPr>
          <w:spacing w:val="-9"/>
        </w:rPr>
        <w:t xml:space="preserve"> </w:t>
      </w:r>
      <w:r>
        <w:t>претензия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выглядеть</w:t>
      </w:r>
      <w:r>
        <w:rPr>
          <w:spacing w:val="-7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показано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рисунке.</w:t>
      </w:r>
    </w:p>
    <w:p w:rsidR="00B850F1" w:rsidRDefault="00233FA0">
      <w:pPr>
        <w:pStyle w:val="a3"/>
        <w:spacing w:before="281"/>
        <w:ind w:right="142" w:firstLine="283"/>
      </w:pPr>
      <w:r>
        <w:t>Как можно более полно изложите суть выявленных недостатков, их характер. В подтверждение своих</w:t>
      </w:r>
      <w:r>
        <w:rPr>
          <w:spacing w:val="-8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ссылайтесь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rPr>
          <w:spacing w:val="-2"/>
        </w:rPr>
        <w:t xml:space="preserve">потребителей» (далее – Закон), Единых правил в области защиты прав потребителей, </w:t>
      </w:r>
    </w:p>
    <w:p w:rsidR="00B850F1" w:rsidRDefault="00233FA0">
      <w:pPr>
        <w:pStyle w:val="a3"/>
        <w:spacing w:before="2"/>
        <w:ind w:left="5650" w:right="139" w:firstLine="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02D5B1BB" wp14:editId="5B0FF5D9">
            <wp:simplePos x="0" y="0"/>
            <wp:positionH relativeFrom="page">
              <wp:posOffset>393191</wp:posOffset>
            </wp:positionH>
            <wp:positionV relativeFrom="paragraph">
              <wp:posOffset>122986</wp:posOffset>
            </wp:positionV>
            <wp:extent cx="3328416" cy="380851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380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других нормативных актов, если Вы достаточно хорошо ориентируетесь в них. Впрочем, ссылки на нормативные акты не обязательны. Главное четко указать, кому и кем предъявляется претензия, и какое требование вы заявляете. Подкрепите свои требования доказательствами: приложите, к примеру, копии кассового, товарного чека, договора, гарантийного талона или других документов, связанных с сутью претензии, сделайте фото недостатков, которые наглядно характеризуют суть Вашего требования.</w:t>
      </w:r>
    </w:p>
    <w:p w:rsidR="00B850F1" w:rsidRDefault="00233FA0">
      <w:pPr>
        <w:pStyle w:val="a3"/>
        <w:ind w:left="5650" w:right="137"/>
      </w:pPr>
      <w:r>
        <w:t>Претензию рекомендуем оформить в двух экземплярах: один</w:t>
      </w:r>
      <w:r>
        <w:rPr>
          <w:spacing w:val="40"/>
        </w:rPr>
        <w:t xml:space="preserve"> </w:t>
      </w:r>
      <w:r>
        <w:t>вручите продавцу. Второй– оставьте у себя, попросив продавца указать на нем дату принятия, поставить свою подпись и печать организации или ИП. Если продавец отказывается принимать претензию, направьте экземпляр претензии по почте, заказным письмом с уведомлением о вручении.</w:t>
      </w:r>
      <w:r>
        <w:rPr>
          <w:spacing w:val="40"/>
        </w:rPr>
        <w:t xml:space="preserve"> </w:t>
      </w:r>
      <w:r>
        <w:t>В случае необходимости получения письменного ответа укажите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претензии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напишите</w:t>
      </w:r>
      <w:r>
        <w:rPr>
          <w:spacing w:val="12"/>
        </w:rPr>
        <w:t xml:space="preserve"> </w:t>
      </w:r>
      <w:r>
        <w:rPr>
          <w:spacing w:val="-2"/>
        </w:rPr>
        <w:t>адрес,</w:t>
      </w:r>
    </w:p>
    <w:p w:rsidR="00B850F1" w:rsidRDefault="00233FA0">
      <w:pPr>
        <w:pStyle w:val="a3"/>
        <w:spacing w:line="287" w:lineRule="exact"/>
        <w:ind w:firstLine="0"/>
      </w:pPr>
      <w:r>
        <w:t>на</w:t>
      </w:r>
      <w:r>
        <w:rPr>
          <w:spacing w:val="-10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rPr>
          <w:spacing w:val="-2"/>
        </w:rPr>
        <w:t>направлен.</w:t>
      </w:r>
    </w:p>
    <w:p w:rsidR="00B850F1" w:rsidRDefault="00233FA0">
      <w:pPr>
        <w:pStyle w:val="a3"/>
        <w:ind w:right="140"/>
      </w:pPr>
      <w:r>
        <w:t>Если продавец в срок не ответит на Вашу претензию, вы можете изменить свое требование</w:t>
      </w:r>
      <w:r>
        <w:rPr>
          <w:spacing w:val="80"/>
        </w:rPr>
        <w:t xml:space="preserve"> </w:t>
      </w:r>
      <w:r>
        <w:t>на другое, указанное в ст. 18 Закона,</w:t>
      </w:r>
      <w:r w:rsidR="00732D2A">
        <w:t xml:space="preserve"> ст. 19 Единых правил</w:t>
      </w:r>
      <w:r w:rsidR="00732D2A" w:rsidRPr="00732D2A">
        <w:t xml:space="preserve"> в области защиты прав потребителей </w:t>
      </w:r>
      <w:r>
        <w:t>и оформить его новой претензией, или же обратиться в суд с исковым заявлением и добиваться защиты своих прав и законных интересов в суде.</w:t>
      </w:r>
    </w:p>
    <w:p w:rsidR="00B850F1" w:rsidRDefault="00233FA0">
      <w:pPr>
        <w:pStyle w:val="a3"/>
        <w:spacing w:before="1"/>
        <w:ind w:right="143"/>
      </w:pPr>
      <w:r>
        <w:t>Помните, что за</w:t>
      </w:r>
      <w:r>
        <w:rPr>
          <w:spacing w:val="-1"/>
        </w:rPr>
        <w:t xml:space="preserve"> </w:t>
      </w:r>
      <w:r>
        <w:t>просрочку</w:t>
      </w:r>
      <w:r>
        <w:rPr>
          <w:spacing w:val="-3"/>
        </w:rPr>
        <w:t xml:space="preserve"> </w:t>
      </w:r>
      <w:r>
        <w:t>выполнения требования потребителя ст. 23 Закона</w:t>
      </w:r>
      <w:r w:rsidR="00732D2A">
        <w:t>, ст. 24 Единых правил</w:t>
      </w:r>
      <w:r w:rsidR="00732D2A" w:rsidRPr="00732D2A">
        <w:t xml:space="preserve"> в области защиты прав потребителей</w:t>
      </w:r>
      <w:r w:rsidRPr="00732D2A">
        <w:t xml:space="preserve"> </w:t>
      </w:r>
      <w:bookmarkStart w:id="0" w:name="_GoBack"/>
      <w:bookmarkEnd w:id="0"/>
      <w:r>
        <w:t>предусмотрена ответственность для продавца в форме неустойки – 1% от цены товара за каждый день просрочки вплоть до добровольного выполнения требования или до момента обращения потребителя в суд.</w:t>
      </w:r>
    </w:p>
    <w:p w:rsidR="00B850F1" w:rsidRDefault="00233FA0">
      <w:pPr>
        <w:pStyle w:val="a3"/>
        <w:ind w:right="142"/>
      </w:pPr>
      <w:r>
        <w:t>Кроме того, вы вправе просить суд назначить штраф в вашу пользу в размере 50% от всего присужденного за то, что продавец в добровольном порядке не выполнил Ваши требования.</w:t>
      </w:r>
    </w:p>
    <w:p w:rsidR="00B850F1" w:rsidRDefault="00233FA0">
      <w:pPr>
        <w:pStyle w:val="a3"/>
        <w:ind w:right="139"/>
      </w:pPr>
      <w:r>
        <w:t>Помните, что претензия является способом разумно и в рамках закона разрешить возникший спор. В любых подобных ситуациях лучше вести с продавцами официальную переписку, где нет места эмоциям и личностному отношению к вопросу – только факты, нормы закона и доказательства. Оформление письменной претензии – это цивилизованный шаг, направленный на защиту законных прав и интересов потребителя.</w:t>
      </w:r>
    </w:p>
    <w:sectPr w:rsidR="00B850F1">
      <w:type w:val="continuous"/>
      <w:pgSz w:w="11910" w:h="16840"/>
      <w:pgMar w:top="2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50F1"/>
    <w:rsid w:val="00233FA0"/>
    <w:rsid w:val="006B69E5"/>
    <w:rsid w:val="00732D2A"/>
    <w:rsid w:val="00772E41"/>
    <w:rsid w:val="00B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2530"/>
  <w15:docId w15:val="{DFB39EA1-FA1D-4961-85D0-524B3499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31"/>
      <w:ind w:left="259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Терентьева</cp:lastModifiedBy>
  <cp:revision>5</cp:revision>
  <dcterms:created xsi:type="dcterms:W3CDTF">2025-07-08T12:40:00Z</dcterms:created>
  <dcterms:modified xsi:type="dcterms:W3CDTF">2025-08-11T06:45:00Z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2016</vt:lpwstr>
  </property>
</Properties>
</file>