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57" w:rsidRPr="00686C57" w:rsidRDefault="00686C57" w:rsidP="00686C57">
      <w:pPr>
        <w:spacing w:after="0" w:line="360" w:lineRule="auto"/>
        <w:jc w:val="center"/>
        <w:rPr>
          <w:rFonts w:ascii="Times New Roman" w:eastAsia="Times New Roman" w:hAnsi="Times New Roman" w:cs="Times New Roman"/>
          <w:b/>
          <w:bCs/>
          <w:sz w:val="21"/>
          <w:szCs w:val="21"/>
        </w:rPr>
      </w:pPr>
      <w:r w:rsidRPr="00686C57">
        <w:rPr>
          <w:rFonts w:ascii="Times New Roman" w:eastAsia="Times New Roman" w:hAnsi="Times New Roman" w:cs="Times New Roman"/>
          <w:b/>
          <w:bCs/>
          <w:sz w:val="21"/>
        </w:rPr>
        <w:t>ПРОЛЕТАРСКИЙ РАЙОННЫЙ СУД ГОРОДА САРАНСКА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p>
    <w:p w:rsidR="00686C57" w:rsidRPr="00686C57" w:rsidRDefault="00686C57" w:rsidP="00686C57">
      <w:pPr>
        <w:spacing w:after="0" w:line="360" w:lineRule="auto"/>
        <w:rPr>
          <w:rFonts w:ascii="Verdana" w:eastAsia="Times New Roman" w:hAnsi="Verdana" w:cs="Times New Roman"/>
          <w:sz w:val="21"/>
          <w:szCs w:val="21"/>
        </w:rPr>
      </w:pPr>
      <w:r w:rsidRPr="00686C57">
        <w:rPr>
          <w:rFonts w:ascii="Verdana" w:eastAsia="Times New Roman" w:hAnsi="Verdana" w:cs="Times New Roman"/>
          <w:sz w:val="21"/>
        </w:rPr>
        <w:t>Дело N 2-1447/2015 &lt;данные изъяты&gt;</w:t>
      </w:r>
    </w:p>
    <w:p w:rsidR="00686C57" w:rsidRPr="00686C57" w:rsidRDefault="00686C57" w:rsidP="00686C57">
      <w:pPr>
        <w:spacing w:after="0" w:line="360" w:lineRule="auto"/>
        <w:rPr>
          <w:rFonts w:ascii="Verdana" w:eastAsia="Times New Roman" w:hAnsi="Verdana" w:cs="Times New Roman"/>
          <w:sz w:val="21"/>
          <w:szCs w:val="21"/>
        </w:rPr>
      </w:pP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РЕШЕНИЕ</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Именем Российской Федерации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г. Саранск 28 июля 2015 г.</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Пролетарский районный суд г. Саранска Республики Мордовия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составе:</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судьи Юркиной С.И.,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при секретаре П.,</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С участием: истца Л.В.В., представителя истца С., действующего на основании доверенности от 14.05.2015 г.,</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представителя ответчика Публичного акционерного общества "Саранский домостроительный комбинат" Д., действующего по доверенности от 12.05.2015 г.,</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рассмотрел в открытом судебном заседании гражданское дело по иску Л.В.В. к Публичному акционерному обществу "Саранский домостроительный комбинат" о взыскании денежных средств в счет уменьшения покупной цены квартиры, неустойки, штрафа и возмещении морального вреда,</w:t>
      </w:r>
    </w:p>
    <w:p w:rsidR="00686C57" w:rsidRPr="00686C57" w:rsidRDefault="00686C57" w:rsidP="00686C57">
      <w:pPr>
        <w:spacing w:after="0" w:line="240" w:lineRule="auto"/>
        <w:jc w:val="center"/>
        <w:rPr>
          <w:rFonts w:ascii="Verdana" w:eastAsia="Times New Roman" w:hAnsi="Verdana" w:cs="Times New Roman"/>
          <w:sz w:val="21"/>
          <w:szCs w:val="21"/>
        </w:rPr>
      </w:pPr>
    </w:p>
    <w:p w:rsidR="00686C57" w:rsidRPr="00686C57" w:rsidRDefault="00686C57" w:rsidP="00686C57">
      <w:pPr>
        <w:spacing w:after="0" w:line="240" w:lineRule="auto"/>
        <w:jc w:val="center"/>
        <w:rPr>
          <w:rFonts w:ascii="Verdana" w:eastAsia="Times New Roman" w:hAnsi="Verdana" w:cs="Times New Roman"/>
          <w:sz w:val="21"/>
          <w:szCs w:val="21"/>
        </w:rPr>
      </w:pPr>
      <w:r w:rsidRPr="00686C57">
        <w:rPr>
          <w:rFonts w:ascii="Verdana" w:eastAsia="Times New Roman" w:hAnsi="Verdana" w:cs="Times New Roman"/>
          <w:sz w:val="21"/>
        </w:rPr>
        <w:t>установил:</w:t>
      </w:r>
    </w:p>
    <w:p w:rsidR="00686C57" w:rsidRPr="00686C57" w:rsidRDefault="00686C57" w:rsidP="00686C57">
      <w:pPr>
        <w:spacing w:after="0" w:line="240" w:lineRule="auto"/>
        <w:jc w:val="center"/>
        <w:rPr>
          <w:rFonts w:ascii="Verdana" w:eastAsia="Times New Roman" w:hAnsi="Verdana" w:cs="Times New Roman"/>
          <w:sz w:val="21"/>
          <w:szCs w:val="21"/>
        </w:rPr>
      </w:pP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Л.В.В. обратился в суд с иском к Публичному акционерному обществу "Саранский домостроительный комбинат" (в дальнейшем сокращенное наименование - ПАО "Саранский ДСК") о взыскании денежных средств в счет уменьшения покупной цены квартиры, неустойки, штрафа и возмещении морального вреда.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обоснование истец указал, что между ним - участником долевого строительства и ПАО "Саранский ДСК" застройщиком 07.12.2011 г. заключен договор N N участия в долевом строительстве, по которому 26.12.2012 г. ответчик передал ему объект долевого строительства - квартиру, расположенную по адресу: &lt;данные изъяты&gt;. В процессе эксплуатации квартиры обнаружены следующие строительные недостатки: неровный потолок с трещинами, неровный пол, перепады уровня пола, трещины в стенах, отклеиваются обои.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15.05.2015 г. в адрес ответчика направлена претензия об уменьшении цены квартиры соразмерно выявленным недостаткам на сумму 170000 рублей, на которую ответчик выразил просьбу о допуске в квартиру и производстве ее осмотра. Он дал согласие на производство указанных действий, но до настоящего времени ответчик не произвел осмотр квартиры.</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За невыполнение требования потребителя в установленный срок ответчик несет ответственность в виде неустойки, установленной пунктом 1 статьи 23 Закона Российской Федерации от 07.02.1992 года N 2300-1 "О защите прав потребителей", размер которой за период просрочки выполнения требования с 26.05.2015 по 26.06.2015 составляет 163 200 рублей.</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 xml:space="preserve">Передачей некачественного объекта долевого строительства истцу причинен моральный вред, выразившийся в его нравственных страданиях. Возмещение </w:t>
      </w:r>
      <w:r w:rsidRPr="00686C57">
        <w:rPr>
          <w:rFonts w:ascii="Verdana" w:eastAsia="Times New Roman" w:hAnsi="Verdana" w:cs="Times New Roman"/>
          <w:color w:val="000000"/>
          <w:sz w:val="21"/>
        </w:rPr>
        <w:lastRenderedPageBreak/>
        <w:t>морального вреда предусмотрено статьей 15 Закона Российской Федерации от 07.02.1992 года N 2300-1 "О защите прав потребителей".</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Ответчик также несет ответственность в виде штрафа, предусмотренную частью 6 статьи 13 Закона Российской Федерации от 07.02.1992 года N 2300-1 "О защите прав потребителей".</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На основании изложенного просит:</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1. Взыскать с ответчика в его пользу:</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170 000 рублей - денежные средства в счет уменьшения цены договора N N участия в долевом строительстве от 07.12.2011 г.;</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163 200 рублей - неустойку за просрочку удовлетворения требования потребителя за период с 26.05.2015 по 26.06.2015;</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30 000 рублей - компенсацию в возмещение морального вреда;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штраф в размере 50% от присужденной судом суммы.</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10000 рублей - расходы на оплату услуг представителя.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заявлении от 29.06.2015 г. увеличил размер исковых требований о возмещении расходов на исправление недостатков в квартире с суммы 200000 рублей до 244962 рублей, неустойки за просрочку удовлетворения требования потребителя с суммы 53 850 рублей до 244962 рублей за период с 10.05.2015 г. по 29.06.2015 г.</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заявлении от 23.07.2015 г. истец увеличил размер исковых требований о взыскании денежных средств в счет уменьшения цены договора и о взыскании неустойки, просит:</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176 274 рубля - денежные средства в счет уменьшения цены договора N N участия в долевом строительстве от 07.12.2011 г.;</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176 274 рубля - неустойку за просрочку удовлетворения требования потребителя за период с 26.05.2015 по 23.07.2015.</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Кроме того, просит взыскать расходы по оплате судебной строительно-технической экспертизы в размере 20000 рублей и расходы по оплате услуг нотариуса по оформлению доверенности на имя представителя.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судебное заседание истец Л.В.В. не явился, о времени и месте рассмотрения дела извещался своевременно и надлежащим образом. Дело рассмотрено в его отсутствие по части 3 статьи 167, части 1 статьи 48 Гражданского процессуального кодекса Российской Федерации.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судебном заседании представитель истца С. поддержал измененные исковые требования по основаниям, указанным в заявлениях.</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судебном заседании представитель ответчика ПАО "Саранский ДСК" Д. иск не признал по тем основаниям, что размер заявленных требований является завышенным просил применить к ним положения статьи 333 Гражданского кодекса Российской Федерации.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Суд, исследовав доказательства, считает, что исковые требования истца подлежат частичному удовлетворению.</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07.12.2011 между ОАО "Саранский ДСК" (в настоящее время ПАО "Саранский ДСК") - застройщиком и Л.В.В. - участником долевого строительства заключен договор N N участия в долевом строительстве.</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 xml:space="preserve">Согласно пункту 1 указанного договора застройщик обязуется в предусмотренный договором срок своими силами и (или) с привлечением других лиц построить многоквартирный жилой &lt;данные изъяты&gt;, на земельном участке </w:t>
      </w:r>
      <w:r w:rsidRPr="00686C57">
        <w:rPr>
          <w:rFonts w:ascii="Verdana" w:eastAsia="Times New Roman" w:hAnsi="Verdana" w:cs="Times New Roman"/>
          <w:color w:val="000000"/>
          <w:sz w:val="21"/>
        </w:rPr>
        <w:lastRenderedPageBreak/>
        <w:t>кадастровый номер N и после получения разрешения на ввод в эксплуатацию жилого дома передать соответствующий объект долевого строительства участнику долевого строительства, а участник долевого строительства обязуется оплатить обусловленную договором цену и принять соответствующий объект долевого строительства при наличии разрешения на ввод в эксплуатацию многоквартирного дома.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Объектом долевого строительства, подлежащим передаче участнику долевого строительства после получения застройщиком разрешения на ввод в эксплуатацию многоквартирного дома, в соответствии с договором является квартира, имеющая следующие характеристики: &lt;данные изъяты&gt;</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соответствии с пунктом 4.1. договора цена договора составляет 1761 003 рубля.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Пунктом 5 договора установлен гарантийный срок для объекта долевого строительства - 5 лет. Указанный гарантийный срок исчисляется со дня передачи объекта долевого строительства участнику долевого строительства.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По передаточному акту от 26.12.2012 г. застройщик передал Л.В.В. объект долевого строительства - квартиру, расположенную по адресу: &lt;данные изъяты&gt;</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Правоотношения, возникшие между ПАО "Саранский ДСК"- застройщиком и Л.В.В. - участником долевого строительства, регулируются Гражданским кодексом Российской Федерации,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Законом Российской Федерации от 7 февраля 1992 года N 2300-I "О защите прав потребителей". В соответствии с пунктом 9 статьи4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к отношениям, возникающим из договора участия в долевом строительстве, заключенного гражданином в целях приобретения в собственность жилого помещения и иных объектов недвижимости исключительно для личных, семейных, домашних, бытовых и иных нужд, не связанных с осуществлением предпринимательской деятельности, законодательство о защите прав потребителей применяется в части, не урегулированной данным законом.</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пункте 1.3 договора N N участия в долевом строительстве застройщик обязуется построить многоквартирный жилой дом в соответствии с проектной декларацией и прошедшей все необходимые экспертизы и утвержденной проектной документацией.</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Согласно заключению судебной строительно-технической экспертизы N N от 20.07.2015 г. в жилом помещении, расположенном по адресу: &lt;данные изъяты&gt;, выявлены следующие дефекты (недостатки):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помещениях N 1,2,3,4 наблюдается отклонение плоскости пола от горизонтали.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помещениях N 1,2, 4 - стены на обоях наблюдаются проявления шероховатостей, под обоями на всей стене наблюдаются раковины и неровности.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помещениях N 1,2,4 наблюдается отставание обоев в кромках.</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помещениях N 1,2, 4,5,6 - отклонение плоскости стен от вертикали.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помещениях N 1,2,3,4,5 - отклонение плоскости потолка от горизонтали.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lastRenderedPageBreak/>
        <w:t>В помещении N 1 на потолке поперечная трещина на всю ширину помещения.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помещениях N 1, 2 в боковых частях оконного деревянного блока отсутствует наружный водоизоляционный, паропроницаемый слой.</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помещении N 2 с внешней стороны оконного блока отсутствует слив.</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помещениях N 1,2,3,5,6 наблюдается отклонение от вертикали дверных коробок.</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помещениях N 1,3 термостатические элементы на радиаторах не функционируют.</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Стоимость устранения выявленных дефектов составляет 176 274 рубля.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Данное заключение судебной строительно-технической экспертизы дано на основании проведенной судебной строительно-технической экспертизы в рамках данного гражданского дела с соблюдением процессуального порядка их назначения и проведения. Эксперту перед проведением экспертизы разъяснены его обязанности и права, он предупрежден об уголовной ответственности за дачу заведомо ложного заключения. И в соответствии со статьей 55 Гражданского процессуального кодекса Российской Федерации данное заключение экспертов является одним из видов доказательств по гражданскому делу, содержащее сведения об обстоятельствах, имеющих значение для дела, а именно, о дефектах и недостатках в квартире, и стоимости восстановительного ремонта. Поэтому суд берет это заключение экспертизы за основу решения.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Стороны согласились с определением стоимости устранения выявленных дефектов в квартире в размере 176 274 рубля.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соответствии с частями 1, 2 статьи 7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случае, если объект долевого строительства построен (создан) застройщиком с отступлениями от условий договора и (или) указанных в части 1 настоящей статьи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1) безвозмездного устранения недостатков в разумный срок;</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2) соразмерного уменьшения цены договора;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3) возмещения своих расходов на устранение недостатков.</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Аналогичные правила предусмотрены частью 1 статьи 29 Закона Российской Федерации от 7 февраля 1992 г. N 2300-I "О защите прав потребителей".</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 xml:space="preserve">Согласно части 6 статьи 7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 долевого строительства вправе предъявить застройщику требования в связи с ненадлежащим качеством объекта долевого </w:t>
      </w:r>
      <w:r w:rsidRPr="00686C57">
        <w:rPr>
          <w:rFonts w:ascii="Verdana" w:eastAsia="Times New Roman" w:hAnsi="Verdana" w:cs="Times New Roman"/>
          <w:color w:val="000000"/>
          <w:sz w:val="21"/>
        </w:rPr>
        <w:lastRenderedPageBreak/>
        <w:t>строительства при условии, если такое качество выявлено в течение гарантийного срока.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Так как объект долевого строительства построен ответчиком с отступлениями от требований строительных норм, правил, ГОСТ и проектной документации на дом, что привело к ухудшению качества этого объекта, и выявлено это в течение гарантийного срока, то требование истца о соразмерном уменьшения цены договора N N участия в долевом строительстве от 07.12.2011 г. на сумму 176274 рубля подлежит удовлетворению. С ответчика в пользу истца следует взыскать 176 274 рубля - денежные средства в счет уменьшения цены договора N N участия в долевом строительстве от 07.12.2011 г.</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Истец просит взыскать с ответчика неустойку за просрочку исполнения требования потребителя об уменьшении цены договора участия в долевом строительстве, изложенного в претензии от 15.05.2015, за период с 26.05.2015 г. - день ответа на претензию, предусмотренный законом, по 23.07.2015.</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Нормы, регулирующие отношения по поводу просрочки застройщиком удовлетворения в добровольном порядке требования дольщика об уменьшении цены договора участия в долевом строительстве, Федеральный закон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содержит, в связи с чем должны применяться нормы Закона Российской Федерации от 7 февраля 1992 года N 2300-I "О защите прав потребителей", регулирующие данный спор.</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К рассматриваемым правоотношениям не применяются нормы глава II "Защита прав потребителей при продаже товаров потребителям" (статьи 18 - 26.2) Закона Российской Федерации от 7 февраля 1992 года N 2300-I "О защите прав потребителей. Они регулируются главой III " Защита прав потребителей при выполнении работ (оказании услуг)" указанного закона (статьи 27 - 39.1).</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Пунктом 1 статьи 31 Закона Российской Федерации от 7 февраля 1992 года N 2300-I "О защите прав потребителей" установлено, что требования потребителя об уменьшении цены за выполненную работу (оказанную услугу) подлежат удовлетворению в десятидневный срок со дня предъявления соответствующего требования.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 (пункт 3 статьи 31).</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Согласно пункту 5 статьи 28 Закона Российской Федерации от 7 февраля 1992 года N 2300-I "О защите прав потребителей"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lastRenderedPageBreak/>
        <w:t>Претензия истца об уменьшении цены договора участия в долевом строительстве получена ответчиком 15.08.2015 г.</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Исходя из изложенного, суд приходит к выводу о том, что ответ на претензию ответчик должен был дать в десятидневный срок со дня ее предъявления, то есть 25.05.2015 г. Таким образом, имеет место просрочка удовлетворения требования потребителя с 26.05.2015 г. по 287.07.2015 г. - день рассмотрения дела судом. Суд в соответствии с частью 3 статьи 196 Гражданского процессуального кодекса Российской Федерации принимает решение по заявленным требования. В связи с этим требования суд производит расчет неустойки за период 26.05.2015 г. по 23.07.2015 г. на основании пункта 5 статьи 28 Закона Российской Федерации от 7 февраля 1992 года N 2300-I "О защите прав потребителей":</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176 274 рубля х 3% х 59 дней = 312 004 руб. 98 коп., где 176 274 рубля - сумма на которую подлежит уменьшению цена договора, 3% - размер неустойки, 59 дней - количество дней просрочки с 26.05.2015 г. по 23.07.2015 г.</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Указанный размер неустойки подлежит снижению до 176 274 рублей в силу положений пункта 5 статьи 28 Закона Российской Федерации от 7 февраля 1992 года N 2300-I "О защите прав потребителей", согласно которым 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силу пункта 1 статьи 333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Ответчиком заявлено о снижении размера неустойки. Учитывая срок просрочки обязательства, отсутствие тяжких последствий этого, принципы разумности, справедливости и соразмерности последствиям нарушения обязательства, суд полагает возможным применить положения статьи 333 Гражданского кодекса Российской Федерации и уменьшить размер неустойки с суммы 176 274 рублей до 30 000 рублей. В связи с этим исковые требования истца о взыскании неустойки за нарушение срока удовлетворения в добровольном порядке требований потребителя подлежат частичному удовлетворению. С ответчика в пользу истца следует взыскать 30 000 рублей - неустойку за нарушение срока удовлетворения в добровольном порядке требований потребителя.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Исковые требования истца о возмещении морального вреда основаны на статье 15 Закона Российской Федерации от 7 февраля 1992 г. N 2300-I "О защите прав потребителей".</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Статья 15 Закона Российской Федерации от 7 февраля 1992 года N 2300-I "О защите прав потребителей" устанавливает, что моральный вред, причиненный потребителю вследствие нарушения изготовителем (исполнителем, продавцом) или организацией, выполняющей функции изготовителя (продавца) на основании договора с ним,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lastRenderedPageBreak/>
        <w:t>В пункте 45 Постановления Пленума Верховного Суда РФ от 28 июня 2012 г. N 17 "О рассмотрении судами гражданских дел по спорам о защите прав потребителей" разъяснено,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Заявление истца в части того, что ему некачественными строительными работами, произведенными в квартире, причинен моральный вред, выразившийся в его нравственных страданиях, подтверждается материалами дела.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Таким образом, истцу причинен моральный вред нарушением прав потребителя, который в силу указанных положений закона подлежит возмещению. Суд, определяя размер компенсации морального вреда, в соответствии с требованиями статьи 1100 Гражданского кодекса Российской Федерации, учитывает характер и степень причиненных истице нравственных страданий, тот факт, что каких-либо тяжких последствий от действий (бездействия) ответчика не наступило, а так же принципы разумности и справедливости. С учетом совокупности данных обстоятельств суд считает, что с ответчика в пользу истца следует взыскать компенсацию в возмещение морального вреда в размере 3 000 рублей. Истцу следует отказать в удовлетворении остальной части исковых требований о возмещении морального вреда.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Пункт 6 статьи 13 Закона Российской Федерации от 7 февраля 1992 г. N 2300-I "О защите прав потребителей" устанавливает, что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Материалами дела установлено, что претензию истца ответчик не удовлетворил. Поэтому суд считает, что имеется основание для взыскания с ответчика штрафа.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Расчет размера штрафа в пользу истца: 104 637 рублей ((176 274 рублей (сумма уменьшения цены договора) + 30 000 (сумма неустойки) +3000 рублей (компенсация морального вреда)):2).</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Ответчиком заявлено о снижении размера штрафа.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Установленный статьей13 Закона Российской Федерации от 7 февраля 1992 года N 2300-I "О защите прав потребителей" штраф имеет гражданско-правовую природу и по своей сути является предусмотренной законом мерой ответственности за ненадлежащее исполнение обязательств, то есть является формой предусмотренной законом неустойки.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Исходя из содержания статьи333 Гражданского кодекса Российской Федерации, применение ее положений возможно при определении размера штрафа, предусмотренного Законом Российской Федерации "О защите прав потребителей".</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 xml:space="preserve">Учитывая срок просрочки обязательства, а также отсутствие тяжких последствий от указанных действий, принципы разумности, справедливости и соразмерности последствиям нарушения обязательства, суд считает, что подлежащий уплате штраф явно несоразмерен последствиям нарушенного обязательства и полагает возможным применить положения статьи 333 </w:t>
      </w:r>
      <w:r w:rsidRPr="00686C57">
        <w:rPr>
          <w:rFonts w:ascii="Verdana" w:eastAsia="Times New Roman" w:hAnsi="Verdana" w:cs="Times New Roman"/>
          <w:color w:val="000000"/>
          <w:sz w:val="21"/>
        </w:rPr>
        <w:lastRenderedPageBreak/>
        <w:t>Гражданского кодекса Российской Федерации, уменьшив размер штрафа с суммы 104 637 рублей до 30 000 рублей. В связи с этим исковые требования истца о взыскании штрафа за неудовлетворение в добровольном порядке требований потребителя подлежат частичному удовлетворению. С ответчика в пользу истца следует взыскать штраф в размере 30000 рублей.</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Истцом также заявлено требование о возмещении расходов на оплату услуг представителя в размере 10 000 рублей, которые подтверждаются материалами дела.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Согласно части первой статьи 100 Гражданского процессуального кодекса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определении Конституционного Суда Российской Федерации от 21 декабря 2004 г. N 454-О указано, что 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 требования статьи17 (часть3) Конституции Российской Федерации.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С учетом требования разумности и справедливости, объема выполненной представителем истца работы, частичного удовлетворения иска, категории дела, не относящейся к значительно сложным, суд считает, что требование истца о возмещении расходов на оплату услуг представителя подлежит удовлетворению в размере 7 000 рублей.</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Суд признает на основании статьи 94 Гражданского процессуального кодекса Российской Федерации необходимыми расходы истицы в размере 1 000 рублей по оплате услуг нотариуса за оформление доверенности на имя представителя.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 соответствии с частью 1 статьи 98 Гражданского процессуального кодекса Российской Федерации указанные судебные расходы в размере 1000 рублей и расходы по оплате судебной строительно-технической экспертизы в размере 20000 рублей подлежат взысканию с ответчика в пользу истца.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На основании части 1 статьи 103 Гражданского процессуального кодекса Российской Федерации с ответчика следует взыскать 5 562 руб. 74 коп. - государственную пошлину в бюджет городского округа Саранск (300 рублей с иска о возмещении морального вреда, 5 262 руб. 74 коп. с исковых требований о взыскании денежных средств в счет цены договора и неустойки).</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Руководствуясь статьями 194 - 199 Гражданского процессуального кодекса Российской Федерации, Пролетарский районный суд г. Саранска Республики Мордовия,</w:t>
      </w:r>
    </w:p>
    <w:p w:rsidR="00686C57" w:rsidRPr="00686C57" w:rsidRDefault="00686C57" w:rsidP="00686C57">
      <w:pPr>
        <w:spacing w:after="0" w:line="240" w:lineRule="auto"/>
        <w:jc w:val="center"/>
        <w:rPr>
          <w:rFonts w:ascii="Verdana" w:eastAsia="Times New Roman" w:hAnsi="Verdana" w:cs="Times New Roman"/>
          <w:sz w:val="21"/>
          <w:szCs w:val="21"/>
        </w:rPr>
      </w:pPr>
    </w:p>
    <w:p w:rsidR="00686C57" w:rsidRPr="00686C57" w:rsidRDefault="00686C57" w:rsidP="00686C57">
      <w:pPr>
        <w:spacing w:after="0" w:line="240" w:lineRule="auto"/>
        <w:jc w:val="center"/>
        <w:rPr>
          <w:rFonts w:ascii="Verdana" w:eastAsia="Times New Roman" w:hAnsi="Verdana" w:cs="Times New Roman"/>
          <w:sz w:val="21"/>
          <w:szCs w:val="21"/>
        </w:rPr>
      </w:pPr>
      <w:r w:rsidRPr="00686C57">
        <w:rPr>
          <w:rFonts w:ascii="Verdana" w:eastAsia="Times New Roman" w:hAnsi="Verdana" w:cs="Times New Roman"/>
          <w:sz w:val="21"/>
        </w:rPr>
        <w:t>решил:</w:t>
      </w:r>
    </w:p>
    <w:p w:rsidR="00686C57" w:rsidRPr="00686C57" w:rsidRDefault="00686C57" w:rsidP="00686C57">
      <w:pPr>
        <w:spacing w:after="0" w:line="240" w:lineRule="auto"/>
        <w:jc w:val="center"/>
        <w:rPr>
          <w:rFonts w:ascii="Verdana" w:eastAsia="Times New Roman" w:hAnsi="Verdana" w:cs="Times New Roman"/>
          <w:sz w:val="21"/>
          <w:szCs w:val="21"/>
        </w:rPr>
      </w:pP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Удовлетворить частично исковые требования Л.В.В. к Публичному акционерному обществу "Саранский домостроительный комбинат" о взыскании денежных средств в счет уменьшения покупной цены квартиры, неустойки, штрафа и возмещении морального вреда.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 xml:space="preserve">Взыскать с Публичного акционерного общества "Саранский домостроительный комбинат" в пользу Л.В.В. 176 274 рубля - денежные средства в счет уменьшения </w:t>
      </w:r>
      <w:r w:rsidRPr="00686C57">
        <w:rPr>
          <w:rFonts w:ascii="Verdana" w:eastAsia="Times New Roman" w:hAnsi="Verdana" w:cs="Times New Roman"/>
          <w:color w:val="000000"/>
          <w:sz w:val="21"/>
        </w:rPr>
        <w:lastRenderedPageBreak/>
        <w:t>цены договора N N участия в долевом строительстве от 07.12.2011, 30 000 рублей - неустойку за неудовлетворение требований потребителя в добровольном порядке за период с 26.05.2015 г. по 23.07.2015 г., 3000 рублей - в возмещение морального вреда; 30 000 рублей - штраф, 7 000 рублей - расходы на оплату услуг представителя, 1000 рублей - расходы по оплате услуг нотариуса по оформлению доверенности на имя представителя, 20 000 рублей - расходы по оплате судебной строительно-технической экспертизы, а всего 267 274 рубля (двести шестьдесят семь тысяч двести семьдесят четыре рубля).</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Отказать Л.В.В. в удовлетворении остальной части исковых требований к Публичному акционерному обществу "Саранский домостроительный комбинат" о взыскании неустойки, штрафа и о возмещении морального вреда.</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Взыскать с Публичного акционерного общества "Саранский домостроительный комбинат" 5 562 рубля 74 копейки (пять тысяч пятьсот шестьдесят два рубля семьдесят четыре копейки) - государственную пошлину в бюджет городского округа Саранск.</w:t>
      </w:r>
    </w:p>
    <w:p w:rsidR="00686C57" w:rsidRPr="00686C57" w:rsidRDefault="00686C57" w:rsidP="00686C57">
      <w:pPr>
        <w:spacing w:after="0" w:line="288" w:lineRule="auto"/>
        <w:ind w:firstLine="547"/>
        <w:jc w:val="both"/>
        <w:rPr>
          <w:rFonts w:ascii="Verdana" w:eastAsia="Times New Roman" w:hAnsi="Verdana" w:cs="Times New Roman"/>
          <w:color w:val="000000"/>
          <w:sz w:val="21"/>
          <w:szCs w:val="21"/>
        </w:rPr>
      </w:pPr>
      <w:r w:rsidRPr="00686C57">
        <w:rPr>
          <w:rFonts w:ascii="Verdana" w:eastAsia="Times New Roman" w:hAnsi="Verdana" w:cs="Times New Roman"/>
          <w:color w:val="000000"/>
          <w:sz w:val="21"/>
        </w:rPr>
        <w:t>Решение может быть обжаловано в апелляционном порядке в судебную коллегию по гражданским делам Верховного Суда Республики Мордовия в течение месяца со дня принятия его судом в окончательной форме через Пролетарский районный суд г. Саранска Республики Мордовия.</w:t>
      </w:r>
    </w:p>
    <w:p w:rsidR="00686C57" w:rsidRPr="00686C57" w:rsidRDefault="00686C57" w:rsidP="00686C57">
      <w:pPr>
        <w:spacing w:after="0" w:line="360" w:lineRule="auto"/>
        <w:jc w:val="right"/>
        <w:rPr>
          <w:rFonts w:ascii="Verdana" w:eastAsia="Times New Roman" w:hAnsi="Verdana" w:cs="Times New Roman"/>
          <w:sz w:val="21"/>
          <w:szCs w:val="21"/>
        </w:rPr>
      </w:pPr>
    </w:p>
    <w:p w:rsidR="00686C57" w:rsidRPr="00686C57" w:rsidRDefault="00686C57" w:rsidP="00686C57">
      <w:pPr>
        <w:spacing w:after="0" w:line="360" w:lineRule="auto"/>
        <w:jc w:val="right"/>
        <w:rPr>
          <w:rFonts w:ascii="Verdana" w:eastAsia="Times New Roman" w:hAnsi="Verdana" w:cs="Times New Roman"/>
          <w:sz w:val="21"/>
          <w:szCs w:val="21"/>
        </w:rPr>
      </w:pPr>
      <w:r w:rsidRPr="00686C57">
        <w:rPr>
          <w:rFonts w:ascii="Verdana" w:eastAsia="Times New Roman" w:hAnsi="Verdana" w:cs="Times New Roman"/>
          <w:sz w:val="21"/>
        </w:rPr>
        <w:t>Судья</w:t>
      </w:r>
    </w:p>
    <w:p w:rsidR="00686C57" w:rsidRPr="00686C57" w:rsidRDefault="00686C57" w:rsidP="00686C57">
      <w:pPr>
        <w:spacing w:after="0" w:line="360" w:lineRule="auto"/>
        <w:jc w:val="right"/>
        <w:rPr>
          <w:rFonts w:ascii="Verdana" w:eastAsia="Times New Roman" w:hAnsi="Verdana" w:cs="Times New Roman"/>
          <w:sz w:val="21"/>
          <w:szCs w:val="21"/>
        </w:rPr>
      </w:pPr>
      <w:r w:rsidRPr="00686C57">
        <w:rPr>
          <w:rFonts w:ascii="Verdana" w:eastAsia="Times New Roman" w:hAnsi="Verdana" w:cs="Times New Roman"/>
          <w:sz w:val="21"/>
        </w:rPr>
        <w:t>Пролетарского районного суда</w:t>
      </w:r>
    </w:p>
    <w:p w:rsidR="000F5119" w:rsidRDefault="000F5119"/>
    <w:sectPr w:rsidR="000F51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applyBreakingRules/>
    <w:useFELayout/>
  </w:compat>
  <w:rsids>
    <w:rsidRoot w:val="00686C57"/>
    <w:rsid w:val="000F5119"/>
    <w:rsid w:val="00686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3">
    <w:name w:val="blk3"/>
    <w:basedOn w:val="a0"/>
    <w:rsid w:val="00686C57"/>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68100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3737</Words>
  <Characters>21303</Characters>
  <Application>Microsoft Office Word</Application>
  <DocSecurity>0</DocSecurity>
  <Lines>177</Lines>
  <Paragraphs>49</Paragraphs>
  <ScaleCrop>false</ScaleCrop>
  <Company/>
  <LinksUpToDate>false</LinksUpToDate>
  <CharactersWithSpaces>24991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2015-09-09T13:05:00Z</dcterms:created>
  <dcterms:modified xsi:type="dcterms:W3CDTF">2015-09-09T13:05:00Z</dcterms:modified>
</cp:coreProperties>
</file>