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августа 1997 г. N 19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ПРОТИВОПОКАЗАНИЯХ ДЛЯ ПРИМЕНЕНИЯ ТОВАРОВ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ОТДЕЛЬНЫХ ВИДАХ ЗАБОЛЕВАНИЙ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46F8" w:rsidRDefault="00C046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 РСФСР от 19.04.1991 N 1034-1 "О санитарно-эпидемиологическом благополучии населения" </w:t>
      </w:r>
      <w:hyperlink r:id="rId5" w:history="1">
        <w:r>
          <w:rPr>
            <w:rFonts w:ascii="Calibri" w:hAnsi="Calibri" w:cs="Calibri"/>
            <w:color w:val="0000FF"/>
          </w:rPr>
          <w:t>утратил</w:t>
        </w:r>
      </w:hyperlink>
      <w:r>
        <w:rPr>
          <w:rFonts w:ascii="Calibri" w:hAnsi="Calibri" w:cs="Calibri"/>
        </w:rPr>
        <w:t xml:space="preserve"> силу в связи с принятием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30.03.1999 N 52-ФЗ "О санитарно-эпидемиологическом благополучии населения".</w:t>
      </w:r>
    </w:p>
    <w:p w:rsidR="00C046F8" w:rsidRDefault="00C046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Я, Главный государственный санитарный врач Российской Федерации Онищенко Г.Г., руководствуясь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защите прав потребителей" (</w:t>
      </w:r>
      <w:hyperlink r:id="rId8" w:history="1">
        <w:r>
          <w:rPr>
            <w:rFonts w:ascii="Calibri" w:hAnsi="Calibri" w:cs="Calibri"/>
            <w:color w:val="0000FF"/>
          </w:rPr>
          <w:t>статья 10</w:t>
        </w:r>
      </w:hyperlink>
      <w:r>
        <w:rPr>
          <w:rFonts w:ascii="Calibri" w:hAnsi="Calibri" w:cs="Calibri"/>
        </w:rPr>
        <w:t xml:space="preserve">), Законом РСФСР "О санитарно-эпидемиологическом благополучии населения" и во исполнение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23.04.97 N 481 "Об утверждении перечня товаров, информация о которых должна содержать противопоказания для применения при отдельных видах заболеваний", постановляю:</w:t>
      </w:r>
      <w:proofErr w:type="gramEnd"/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 xml:space="preserve">1. Утвердить прилагаемый </w:t>
      </w:r>
      <w:hyperlink w:anchor="Par3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медицинских противопоказаний для применения товаров при отдельных видах заболеваний.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Предприятиям, организациям, юридическим и физическим лицам, осуществляющим закупку, ввоз, производство и реализацию товаров, обеспечить включение в текст этикетки потребительской упаковки товара (листок-вкладыш) информацию о противопоказаниях для применения в соответствии с </w:t>
      </w:r>
      <w:hyperlink w:anchor="Par3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, утвержденным </w:t>
      </w:r>
      <w:hyperlink w:anchor="Par17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Органам управления здравоохранением обеспечить постоянное информирование населения о существующих противопоказаниях к использованию пищевых продуктов нетрадиционного состава с включением не свойственных им компонентов белковой природы, биологически активных добавок к пище, а также пищевых добавок.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Главным государственным санитарным врачам по субъектам Российской Федерации установить надзор за наличием на этикетках потребительской упаковки товаров (листках-вкладышах) информации о существующих противопоказаниях к их использованию.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является обязательным для исполнения предприятиями, организациями, юридическими и физическими лицами, осуществляющими закупку, ввоз, производство и реализацию товаров, информация о которых должна содержать противопоказания для применения при отдельных видах заболеваний.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Главного государственного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27 августа 1997 г. N 19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8"/>
      <w:bookmarkEnd w:id="1"/>
      <w:r>
        <w:rPr>
          <w:rFonts w:ascii="Calibri" w:hAnsi="Calibri" w:cs="Calibri"/>
          <w:b/>
          <w:bCs/>
        </w:rPr>
        <w:t>ВИДЫ ЗАБОЛЕВАНИЙ,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ПРИ</w:t>
      </w:r>
      <w:proofErr w:type="gramEnd"/>
      <w:r>
        <w:rPr>
          <w:rFonts w:ascii="Calibri" w:hAnsi="Calibri" w:cs="Calibri"/>
          <w:b/>
          <w:bCs/>
        </w:rPr>
        <w:t xml:space="preserve"> КОТОРЫХ ПРОТИВОПОКАЗАНО ПРИМЕНЕНИЕ ТОВАРОВ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┌───┬──────────────────────────┬─────────────────────────────────┐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Наименование товара    │     Заболевания (состояния),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│ при которых противопоказано его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использование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├───┼──────────────────────────┼─────────────────────────────────┤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│Биологически активные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│добавки к пище (БАД):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│тонизирующие: содержащие  │повышенная нервная возбудимость,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│элеутерококк, женьшень,   │бессонница, гипертония, нарушения│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│радиолу розовую, другие   │сердечной деятельности, </w:t>
      </w:r>
      <w:proofErr w:type="gramStart"/>
      <w:r>
        <w:rPr>
          <w:rFonts w:ascii="Courier New" w:hAnsi="Courier New" w:cs="Courier New"/>
          <w:sz w:val="20"/>
          <w:szCs w:val="20"/>
        </w:rPr>
        <w:t>выражен</w:t>
      </w:r>
      <w:proofErr w:type="gramEnd"/>
      <w:r>
        <w:rPr>
          <w:rFonts w:ascii="Courier New" w:hAnsi="Courier New" w:cs="Courier New"/>
          <w:sz w:val="20"/>
          <w:szCs w:val="20"/>
        </w:rPr>
        <w:t>-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│аналогичные компоненты    │ный атеросклероз, беременность;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│противопоказаны также кормящим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│матерям и детям до 12 лет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влияющие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рост тканей   │пред- и послеоперационные состоя-│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│организма: </w:t>
      </w:r>
      <w:proofErr w:type="gramStart"/>
      <w:r>
        <w:rPr>
          <w:rFonts w:ascii="Courier New" w:hAnsi="Courier New" w:cs="Courier New"/>
          <w:sz w:val="20"/>
          <w:szCs w:val="20"/>
        </w:rPr>
        <w:t>содержащие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│ния, беременность, кормление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│гормоны, гормоноподобные  │грудью; противопоказаны также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│вещества и антибиотики    │детям до 12 лет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│Пищевые добавки: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│подсластитель "Аспартам"  │фенилкетонурия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│Пищевые продукты, содерж</w:t>
      </w:r>
      <w:proofErr w:type="gramStart"/>
      <w:r>
        <w:rPr>
          <w:rFonts w:ascii="Courier New" w:hAnsi="Courier New" w:cs="Courier New"/>
          <w:sz w:val="20"/>
          <w:szCs w:val="20"/>
        </w:rPr>
        <w:t>а-</w:t>
      </w:r>
      <w:proofErr w:type="gramEnd"/>
      <w:r>
        <w:rPr>
          <w:rFonts w:ascii="Courier New" w:hAnsi="Courier New" w:cs="Courier New"/>
          <w:sz w:val="20"/>
          <w:szCs w:val="20"/>
        </w:rPr>
        <w:t>│индивидуальная непереносимость к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│щие яичный белок и/или    │яичному белку и/или белку молока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│белок молока              │                                 │</w:t>
      </w:r>
    </w:p>
    <w:p w:rsidR="00C046F8" w:rsidRDefault="00C046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└───┴──────────────────────────┴─────────────────────────────────┘</w:t>
      </w: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46F8" w:rsidRDefault="00C046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57DA" w:rsidRDefault="00ED57DA">
      <w:bookmarkStart w:id="2" w:name="_GoBack"/>
      <w:bookmarkEnd w:id="2"/>
    </w:p>
    <w:sectPr w:rsidR="00ED57DA" w:rsidSect="0080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8"/>
    <w:rsid w:val="00C046F8"/>
    <w:rsid w:val="00E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046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046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0531EF5DB528991785DC5939DF67437B9B2E3AB11D679356A66B08E695A97036ED70E061E981Dp9w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80531EF5DB528991785DC5939DF67437B9B2E3AB11D679356A66B08Ep6w9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80531EF5DB528991785DC5939DF67437B9B3E8AE14D679356A66B08Ep6w9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880531EF5DB528991785DC5939DF67437B9B3E8AE14D679356A66B08E695A97036ED70E061E9C1Ap9w0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80531EF5DB528991785DC5939DF67437BEB0E9A91C8B733D336AB2896605800427DB0F061E99p1w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1</cp:revision>
  <dcterms:created xsi:type="dcterms:W3CDTF">2013-04-10T04:48:00Z</dcterms:created>
  <dcterms:modified xsi:type="dcterms:W3CDTF">2013-04-10T04:49:00Z</dcterms:modified>
</cp:coreProperties>
</file>